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6DBE" w:rsidRPr="00F14C1F" w:rsidRDefault="00F14C1F">
      <w:pPr>
        <w:spacing w:after="200"/>
        <w:jc w:val="center"/>
        <w:rPr>
          <w:rFonts w:asciiTheme="minorBidi" w:hAnsiTheme="minorBidi" w:cstheme="minorBidi"/>
          <w:sz w:val="28"/>
          <w:szCs w:val="28"/>
        </w:rPr>
      </w:pPr>
      <w:proofErr w:type="spellStart"/>
      <w:r w:rsidRPr="00F14C1F">
        <w:rPr>
          <w:rFonts w:asciiTheme="minorBidi" w:eastAsia="Calibri" w:hAnsiTheme="minorBidi" w:cstheme="minorBidi"/>
          <w:sz w:val="28"/>
          <w:szCs w:val="28"/>
          <w:u w:val="single"/>
          <w:rtl/>
        </w:rPr>
        <w:t>תיכנון</w:t>
      </w:r>
      <w:proofErr w:type="spellEnd"/>
      <w:r w:rsidRPr="00F14C1F">
        <w:rPr>
          <w:rFonts w:asciiTheme="minorBidi" w:eastAsia="Calibri" w:hAnsiTheme="minorBidi" w:cstheme="minorBidi"/>
          <w:sz w:val="28"/>
          <w:szCs w:val="28"/>
          <w:u w:val="single"/>
          <w:rtl/>
        </w:rPr>
        <w:t xml:space="preserve"> כיתה יא'  תשע"ה 4 יחידות</w:t>
      </w:r>
    </w:p>
    <w:p w:rsidR="00356DBE" w:rsidRPr="00F14C1F" w:rsidRDefault="00F14C1F">
      <w:pPr>
        <w:spacing w:after="200"/>
        <w:jc w:val="right"/>
        <w:rPr>
          <w:rFonts w:asciiTheme="minorBidi" w:hAnsiTheme="minorBidi" w:cstheme="minorBidi"/>
          <w:sz w:val="28"/>
          <w:szCs w:val="28"/>
        </w:rPr>
      </w:pPr>
      <w:bookmarkStart w:id="0" w:name="_GoBack"/>
      <w:r w:rsidRPr="00F14C1F">
        <w:rPr>
          <w:rFonts w:asciiTheme="minorBidi" w:eastAsia="Calibri" w:hAnsiTheme="minorBidi" w:cstheme="minorBidi"/>
          <w:sz w:val="28"/>
          <w:szCs w:val="28"/>
          <w:rtl/>
        </w:rPr>
        <w:t>לתלמידי כתה יא’ 4 יחידות שלום רב מוגשת לכם בזאת התוכנית השנתית</w:t>
      </w:r>
    </w:p>
    <w:p w:rsidR="00356DBE" w:rsidRPr="00F14C1F" w:rsidRDefault="00F14C1F">
      <w:pPr>
        <w:spacing w:after="200"/>
        <w:jc w:val="right"/>
        <w:rPr>
          <w:rFonts w:asciiTheme="minorBidi" w:hAnsiTheme="minorBidi" w:cstheme="minorBidi"/>
          <w:sz w:val="28"/>
          <w:szCs w:val="28"/>
        </w:rPr>
      </w:pPr>
      <w:r w:rsidRPr="00F14C1F">
        <w:rPr>
          <w:rFonts w:asciiTheme="minorBidi" w:eastAsia="Calibri" w:hAnsiTheme="minorBidi" w:cstheme="minorBidi"/>
          <w:sz w:val="28"/>
          <w:szCs w:val="28"/>
          <w:rtl/>
        </w:rPr>
        <w:t xml:space="preserve">התוכנית היא לפי תאריכים וימים, כך תוכלו לדעת מה  מתוכנן ללמוד כל יום,  יתכנו שנויים בהתאם לפעילויות בית הספר וכמובן תאריכי המבחנים לפי לוח המבחנים. בסך הכול אם </w:t>
      </w:r>
      <w:r w:rsidRPr="00F14C1F">
        <w:rPr>
          <w:rFonts w:asciiTheme="minorBidi" w:eastAsia="Calibri" w:hAnsiTheme="minorBidi" w:cstheme="minorBidi"/>
          <w:sz w:val="28"/>
          <w:szCs w:val="28"/>
          <w:rtl/>
        </w:rPr>
        <w:t>תלמיד הפסיד שעור הוא יוכל  לדעת מה הנושא שהוא הפסיד באותו יום ולעקוב</w:t>
      </w:r>
      <w:r w:rsidRPr="00F14C1F">
        <w:rPr>
          <w:rFonts w:asciiTheme="minorBidi" w:eastAsia="Calibri" w:hAnsiTheme="minorBidi" w:cstheme="minorBidi"/>
          <w:sz w:val="28"/>
          <w:szCs w:val="28"/>
        </w:rPr>
        <w:t>.</w:t>
      </w:r>
    </w:p>
    <w:p w:rsidR="00356DBE" w:rsidRPr="00F14C1F" w:rsidRDefault="00F14C1F">
      <w:pPr>
        <w:spacing w:after="200"/>
        <w:jc w:val="right"/>
        <w:rPr>
          <w:rFonts w:asciiTheme="minorBidi" w:hAnsiTheme="minorBidi" w:cstheme="minorBidi"/>
          <w:sz w:val="28"/>
          <w:szCs w:val="28"/>
        </w:rPr>
      </w:pPr>
      <w:r w:rsidRPr="00F14C1F">
        <w:rPr>
          <w:rFonts w:asciiTheme="minorBidi" w:eastAsia="Calibri" w:hAnsiTheme="minorBidi" w:cstheme="minorBidi"/>
          <w:sz w:val="28"/>
          <w:szCs w:val="28"/>
          <w:rtl/>
        </w:rPr>
        <w:t xml:space="preserve">בנוסף מוגש לכם הרכב הציון לתעודה והרכב הציון השנתי שבו </w:t>
      </w:r>
      <w:proofErr w:type="spellStart"/>
      <w:r w:rsidRPr="00F14C1F">
        <w:rPr>
          <w:rFonts w:asciiTheme="minorBidi" w:eastAsia="Calibri" w:hAnsiTheme="minorBidi" w:cstheme="minorBidi"/>
          <w:sz w:val="28"/>
          <w:szCs w:val="28"/>
          <w:rtl/>
        </w:rPr>
        <w:t>תוגשו</w:t>
      </w:r>
      <w:proofErr w:type="spellEnd"/>
      <w:r w:rsidRPr="00F14C1F">
        <w:rPr>
          <w:rFonts w:asciiTheme="minorBidi" w:eastAsia="Calibri" w:hAnsiTheme="minorBidi" w:cstheme="minorBidi"/>
          <w:sz w:val="28"/>
          <w:szCs w:val="28"/>
          <w:rtl/>
        </w:rPr>
        <w:t xml:space="preserve"> לבגרות</w:t>
      </w:r>
      <w:r w:rsidRPr="00F14C1F">
        <w:rPr>
          <w:rFonts w:asciiTheme="minorBidi" w:eastAsia="Calibri" w:hAnsiTheme="minorBidi" w:cstheme="minorBidi"/>
          <w:sz w:val="28"/>
          <w:szCs w:val="28"/>
        </w:rPr>
        <w:t>.</w:t>
      </w:r>
    </w:p>
    <w:p w:rsidR="00356DBE" w:rsidRPr="00F14C1F" w:rsidRDefault="00356DBE">
      <w:pPr>
        <w:spacing w:after="200"/>
        <w:jc w:val="right"/>
        <w:rPr>
          <w:rFonts w:asciiTheme="minorBidi" w:hAnsiTheme="minorBidi" w:cstheme="minorBidi"/>
          <w:sz w:val="28"/>
          <w:szCs w:val="28"/>
        </w:rPr>
      </w:pPr>
    </w:p>
    <w:p w:rsidR="00356DBE" w:rsidRPr="00F14C1F" w:rsidRDefault="00F14C1F">
      <w:pPr>
        <w:spacing w:after="200"/>
        <w:ind w:left="360"/>
        <w:jc w:val="right"/>
        <w:rPr>
          <w:rFonts w:asciiTheme="minorBidi" w:hAnsiTheme="minorBidi" w:cstheme="minorBidi"/>
          <w:sz w:val="28"/>
          <w:szCs w:val="28"/>
        </w:rPr>
      </w:pPr>
      <w:r w:rsidRPr="00F14C1F">
        <w:rPr>
          <w:rFonts w:asciiTheme="minorBidi" w:eastAsia="Calibri" w:hAnsiTheme="minorBidi" w:cstheme="minorBidi"/>
          <w:sz w:val="28"/>
          <w:szCs w:val="28"/>
          <w:u w:val="single"/>
          <w:rtl/>
        </w:rPr>
        <w:t>קביעת ציון לתעודה</w:t>
      </w:r>
    </w:p>
    <w:p w:rsidR="00356DBE" w:rsidRPr="00F14C1F" w:rsidRDefault="00F14C1F">
      <w:pPr>
        <w:spacing w:after="200"/>
        <w:ind w:left="360"/>
        <w:jc w:val="right"/>
        <w:rPr>
          <w:rFonts w:asciiTheme="minorBidi" w:hAnsiTheme="minorBidi" w:cstheme="minorBidi"/>
          <w:sz w:val="28"/>
          <w:szCs w:val="28"/>
        </w:rPr>
      </w:pPr>
      <w:r w:rsidRPr="00F14C1F">
        <w:rPr>
          <w:rFonts w:asciiTheme="minorBidi" w:eastAsia="Calibri" w:hAnsiTheme="minorBidi" w:cstheme="minorBidi"/>
          <w:sz w:val="28"/>
          <w:szCs w:val="28"/>
        </w:rPr>
        <w:t xml:space="preserve">55% - </w:t>
      </w:r>
      <w:r w:rsidRPr="00F14C1F">
        <w:rPr>
          <w:rFonts w:asciiTheme="minorBidi" w:eastAsia="Calibri" w:hAnsiTheme="minorBidi" w:cstheme="minorBidi"/>
          <w:sz w:val="28"/>
          <w:szCs w:val="28"/>
          <w:rtl/>
        </w:rPr>
        <w:t>מבחנים</w:t>
      </w:r>
    </w:p>
    <w:p w:rsidR="00356DBE" w:rsidRPr="00F14C1F" w:rsidRDefault="00F14C1F">
      <w:pPr>
        <w:spacing w:after="200"/>
        <w:jc w:val="right"/>
        <w:rPr>
          <w:rFonts w:asciiTheme="minorBidi" w:hAnsiTheme="minorBidi" w:cstheme="minorBidi"/>
          <w:sz w:val="28"/>
          <w:szCs w:val="28"/>
        </w:rPr>
      </w:pPr>
      <w:r w:rsidRPr="00F14C1F">
        <w:rPr>
          <w:rFonts w:asciiTheme="minorBidi" w:eastAsia="Calibri" w:hAnsiTheme="minorBidi" w:cstheme="minorBidi"/>
          <w:sz w:val="28"/>
          <w:szCs w:val="28"/>
        </w:rPr>
        <w:t xml:space="preserve">    30%</w:t>
      </w:r>
      <w:proofErr w:type="gramStart"/>
      <w:r w:rsidRPr="00F14C1F">
        <w:rPr>
          <w:rFonts w:asciiTheme="minorBidi" w:eastAsia="Calibri" w:hAnsiTheme="minorBidi" w:cstheme="minorBidi"/>
          <w:sz w:val="28"/>
          <w:szCs w:val="28"/>
        </w:rPr>
        <w:t xml:space="preserve">-  </w:t>
      </w:r>
      <w:r w:rsidRPr="00F14C1F">
        <w:rPr>
          <w:rFonts w:asciiTheme="minorBidi" w:eastAsia="Calibri" w:hAnsiTheme="minorBidi" w:cstheme="minorBidi"/>
          <w:sz w:val="28"/>
          <w:szCs w:val="28"/>
          <w:rtl/>
        </w:rPr>
        <w:t>בחנים</w:t>
      </w:r>
      <w:proofErr w:type="gramEnd"/>
      <w:r w:rsidRPr="00F14C1F">
        <w:rPr>
          <w:rFonts w:asciiTheme="minorBidi" w:eastAsia="Calibri" w:hAnsiTheme="minorBidi" w:cstheme="minorBidi"/>
          <w:sz w:val="28"/>
          <w:szCs w:val="28"/>
          <w:rtl/>
        </w:rPr>
        <w:t xml:space="preserve"> ועבודות</w:t>
      </w:r>
    </w:p>
    <w:p w:rsidR="00356DBE" w:rsidRPr="00F14C1F" w:rsidRDefault="00F14C1F">
      <w:pPr>
        <w:spacing w:after="200"/>
        <w:jc w:val="right"/>
        <w:rPr>
          <w:rFonts w:asciiTheme="minorBidi" w:hAnsiTheme="minorBidi" w:cstheme="minorBidi"/>
          <w:sz w:val="28"/>
          <w:szCs w:val="28"/>
        </w:rPr>
      </w:pPr>
      <w:r w:rsidRPr="00F14C1F">
        <w:rPr>
          <w:rFonts w:asciiTheme="minorBidi" w:eastAsia="Calibri" w:hAnsiTheme="minorBidi" w:cstheme="minorBidi"/>
          <w:sz w:val="28"/>
          <w:szCs w:val="28"/>
        </w:rPr>
        <w:t xml:space="preserve">    15%</w:t>
      </w:r>
      <w:proofErr w:type="gramStart"/>
      <w:r w:rsidRPr="00F14C1F">
        <w:rPr>
          <w:rFonts w:asciiTheme="minorBidi" w:eastAsia="Calibri" w:hAnsiTheme="minorBidi" w:cstheme="minorBidi"/>
          <w:sz w:val="28"/>
          <w:szCs w:val="28"/>
        </w:rPr>
        <w:t xml:space="preserve">-  </w:t>
      </w:r>
      <w:r w:rsidRPr="00F14C1F">
        <w:rPr>
          <w:rFonts w:asciiTheme="minorBidi" w:eastAsia="Calibri" w:hAnsiTheme="minorBidi" w:cstheme="minorBidi"/>
          <w:sz w:val="28"/>
          <w:szCs w:val="28"/>
          <w:rtl/>
        </w:rPr>
        <w:t>נוכחות</w:t>
      </w:r>
      <w:proofErr w:type="gramEnd"/>
    </w:p>
    <w:p w:rsidR="00356DBE" w:rsidRPr="00F14C1F" w:rsidRDefault="00F14C1F">
      <w:pPr>
        <w:bidi/>
        <w:spacing w:after="200"/>
        <w:jc w:val="center"/>
        <w:rPr>
          <w:rFonts w:asciiTheme="minorBidi" w:hAnsiTheme="minorBidi" w:cstheme="minorBidi"/>
          <w:sz w:val="28"/>
          <w:szCs w:val="28"/>
        </w:rPr>
      </w:pPr>
      <w:r w:rsidRPr="00F14C1F">
        <w:rPr>
          <w:rFonts w:asciiTheme="minorBidi" w:hAnsiTheme="minorBidi" w:cstheme="minorBidi"/>
          <w:sz w:val="28"/>
          <w:szCs w:val="28"/>
        </w:rPr>
        <w:t xml:space="preserve"> </w:t>
      </w:r>
    </w:p>
    <w:p w:rsidR="00356DBE" w:rsidRPr="00F14C1F" w:rsidRDefault="00F14C1F">
      <w:pPr>
        <w:bidi/>
        <w:spacing w:after="200"/>
        <w:rPr>
          <w:rFonts w:asciiTheme="minorBidi" w:hAnsiTheme="minorBidi" w:cstheme="minorBidi"/>
          <w:sz w:val="28"/>
          <w:szCs w:val="28"/>
        </w:rPr>
      </w:pPr>
      <w:r w:rsidRPr="00F14C1F">
        <w:rPr>
          <w:rFonts w:asciiTheme="minorBidi" w:hAnsiTheme="minorBidi" w:cstheme="minorBidi"/>
          <w:sz w:val="28"/>
          <w:szCs w:val="28"/>
          <w:u w:val="single"/>
          <w:rtl/>
        </w:rPr>
        <w:t>קביעת ציון שנתי</w:t>
      </w:r>
    </w:p>
    <w:p w:rsidR="00356DBE" w:rsidRPr="00F14C1F" w:rsidRDefault="00F14C1F">
      <w:pPr>
        <w:bidi/>
        <w:spacing w:after="200"/>
        <w:rPr>
          <w:rFonts w:asciiTheme="minorBidi" w:hAnsiTheme="minorBidi" w:cstheme="minorBidi"/>
          <w:sz w:val="28"/>
          <w:szCs w:val="28"/>
        </w:rPr>
      </w:pPr>
      <w:r w:rsidRPr="00F14C1F">
        <w:rPr>
          <w:rFonts w:asciiTheme="minorBidi" w:hAnsiTheme="minorBidi" w:cstheme="minorBidi"/>
          <w:sz w:val="28"/>
          <w:szCs w:val="28"/>
        </w:rPr>
        <w:t xml:space="preserve"> </w:t>
      </w:r>
    </w:p>
    <w:p w:rsidR="00356DBE" w:rsidRPr="00F14C1F" w:rsidRDefault="00F14C1F">
      <w:pPr>
        <w:bidi/>
        <w:spacing w:after="200"/>
        <w:rPr>
          <w:rFonts w:asciiTheme="minorBidi" w:hAnsiTheme="minorBidi" w:cstheme="minorBidi"/>
          <w:sz w:val="28"/>
          <w:szCs w:val="28"/>
        </w:rPr>
      </w:pPr>
      <w:r w:rsidRPr="00F14C1F">
        <w:rPr>
          <w:rFonts w:asciiTheme="minorBidi" w:hAnsiTheme="minorBidi" w:cstheme="minorBidi"/>
          <w:sz w:val="28"/>
          <w:szCs w:val="28"/>
          <w:rtl/>
        </w:rPr>
        <w:t>60%- מתכונות.</w:t>
      </w:r>
    </w:p>
    <w:p w:rsidR="00356DBE" w:rsidRPr="00F14C1F" w:rsidRDefault="00F14C1F">
      <w:pPr>
        <w:bidi/>
        <w:spacing w:after="200"/>
        <w:rPr>
          <w:rFonts w:asciiTheme="minorBidi" w:hAnsiTheme="minorBidi" w:cstheme="minorBidi"/>
          <w:sz w:val="28"/>
          <w:szCs w:val="28"/>
        </w:rPr>
      </w:pPr>
      <w:r w:rsidRPr="00F14C1F">
        <w:rPr>
          <w:rFonts w:asciiTheme="minorBidi" w:hAnsiTheme="minorBidi" w:cstheme="minorBidi"/>
          <w:sz w:val="28"/>
          <w:szCs w:val="28"/>
          <w:rtl/>
        </w:rPr>
        <w:t xml:space="preserve">30%- ציון </w:t>
      </w:r>
      <w:r w:rsidRPr="00F14C1F">
        <w:rPr>
          <w:rFonts w:asciiTheme="minorBidi" w:hAnsiTheme="minorBidi" w:cstheme="minorBidi"/>
          <w:sz w:val="28"/>
          <w:szCs w:val="28"/>
          <w:rtl/>
        </w:rPr>
        <w:t>לתעודה..</w:t>
      </w:r>
    </w:p>
    <w:p w:rsidR="00356DBE" w:rsidRPr="00F14C1F" w:rsidRDefault="00F14C1F">
      <w:pPr>
        <w:bidi/>
        <w:spacing w:after="200"/>
        <w:rPr>
          <w:rFonts w:asciiTheme="minorBidi" w:hAnsiTheme="minorBidi" w:cstheme="minorBidi"/>
          <w:sz w:val="28"/>
          <w:szCs w:val="28"/>
        </w:rPr>
      </w:pPr>
      <w:r w:rsidRPr="00F14C1F">
        <w:rPr>
          <w:rFonts w:asciiTheme="minorBidi" w:hAnsiTheme="minorBidi" w:cstheme="minorBidi"/>
          <w:sz w:val="28"/>
          <w:szCs w:val="28"/>
          <w:rtl/>
        </w:rPr>
        <w:t>10%- נוכחות</w:t>
      </w:r>
    </w:p>
    <w:p w:rsidR="00356DBE" w:rsidRPr="00F14C1F" w:rsidRDefault="00F14C1F">
      <w:pPr>
        <w:bidi/>
        <w:spacing w:after="200"/>
        <w:rPr>
          <w:rFonts w:asciiTheme="minorBidi" w:hAnsiTheme="minorBidi" w:cstheme="minorBidi"/>
          <w:sz w:val="28"/>
          <w:szCs w:val="28"/>
        </w:rPr>
      </w:pPr>
      <w:r w:rsidRPr="00F14C1F">
        <w:rPr>
          <w:rFonts w:asciiTheme="minorBidi" w:hAnsiTheme="minorBidi" w:cstheme="minorBidi"/>
          <w:sz w:val="28"/>
          <w:szCs w:val="28"/>
          <w:rtl/>
        </w:rPr>
        <w:t>בונוס על 15 מתכונות להגשה 10 נקודות.</w:t>
      </w:r>
    </w:p>
    <w:bookmarkEnd w:id="0"/>
    <w:p w:rsidR="00356DBE" w:rsidRDefault="00356DBE">
      <w:pPr>
        <w:spacing w:after="200"/>
        <w:jc w:val="center"/>
      </w:pPr>
    </w:p>
    <w:p w:rsidR="00356DBE" w:rsidRDefault="00356DBE">
      <w:pPr>
        <w:spacing w:after="200"/>
        <w:jc w:val="center"/>
      </w:pPr>
    </w:p>
    <w:p w:rsidR="00356DBE" w:rsidRDefault="00356DBE">
      <w:pPr>
        <w:spacing w:after="200"/>
        <w:jc w:val="center"/>
      </w:pPr>
    </w:p>
    <w:p w:rsidR="00356DBE" w:rsidRDefault="00356DBE">
      <w:pPr>
        <w:spacing w:after="200"/>
        <w:jc w:val="center"/>
      </w:pPr>
    </w:p>
    <w:p w:rsidR="00356DBE" w:rsidRDefault="00356DBE">
      <w:pPr>
        <w:spacing w:after="200"/>
        <w:jc w:val="center"/>
      </w:pPr>
    </w:p>
    <w:p w:rsidR="00356DBE" w:rsidRDefault="00356DBE">
      <w:pPr>
        <w:spacing w:after="200"/>
        <w:jc w:val="center"/>
      </w:pPr>
    </w:p>
    <w:tbl>
      <w:tblPr>
        <w:tblStyle w:val="a5"/>
        <w:tblW w:w="88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7"/>
        <w:gridCol w:w="2947"/>
        <w:gridCol w:w="2947"/>
      </w:tblGrid>
      <w:tr w:rsidR="00356DBE">
        <w:trPr>
          <w:trHeight w:val="280"/>
        </w:trPr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lastRenderedPageBreak/>
              <w:t>נושא</w:t>
            </w:r>
          </w:p>
        </w:tc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יום</w:t>
            </w:r>
          </w:p>
        </w:tc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תאריך</w:t>
            </w:r>
          </w:p>
        </w:tc>
      </w:tr>
      <w:tr w:rsidR="00356DBE">
        <w:trPr>
          <w:trHeight w:val="280"/>
        </w:trPr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tl/>
              </w:rPr>
              <w:t>אנליזה-שורשים תחום הגדרה ומשוואות</w:t>
            </w:r>
          </w:p>
        </w:tc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ג</w:t>
            </w:r>
            <w:r>
              <w:rPr>
                <w:rFonts w:ascii="Calibri" w:eastAsia="Calibri" w:hAnsi="Calibri" w:cs="Calibri"/>
                <w:sz w:val="24"/>
              </w:rPr>
              <w:t>’</w:t>
            </w:r>
          </w:p>
        </w:tc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Fonts w:ascii="Calibri" w:eastAsia="Calibri" w:hAnsi="Calibri" w:cs="Calibri"/>
                <w:sz w:val="24"/>
              </w:rPr>
              <w:t>2.9</w:t>
            </w:r>
          </w:p>
        </w:tc>
      </w:tr>
      <w:tr w:rsidR="00356DBE">
        <w:trPr>
          <w:trHeight w:val="540"/>
        </w:trPr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sz w:val="24"/>
                <w:rtl/>
              </w:rPr>
              <w:t>מעגל-קשתות ,רדיוסים</w:t>
            </w:r>
          </w:p>
        </w:tc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ה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Fonts w:ascii="Calibri" w:eastAsia="Calibri" w:hAnsi="Calibri" w:cs="Calibri"/>
                <w:sz w:val="24"/>
              </w:rPr>
              <w:t>4.9</w:t>
            </w:r>
          </w:p>
        </w:tc>
      </w:tr>
      <w:tr w:rsidR="00356DBE">
        <w:trPr>
          <w:trHeight w:val="260"/>
        </w:trPr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tl/>
              </w:rPr>
              <w:t>מעגל-האנך ממרכז המעגל למיתר על המעגל</w:t>
            </w:r>
          </w:p>
        </w:tc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א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Fonts w:ascii="Calibri" w:eastAsia="Calibri" w:hAnsi="Calibri" w:cs="Calibri"/>
                <w:sz w:val="24"/>
              </w:rPr>
              <w:t>7.9</w:t>
            </w:r>
          </w:p>
        </w:tc>
      </w:tr>
      <w:tr w:rsidR="00356DBE">
        <w:trPr>
          <w:trHeight w:val="260"/>
        </w:trPr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sz w:val="24"/>
                <w:rtl/>
              </w:rPr>
              <w:t xml:space="preserve">אנליזה- משוואות </w:t>
            </w:r>
            <w:proofErr w:type="spellStart"/>
            <w:r>
              <w:rPr>
                <w:sz w:val="24"/>
                <w:rtl/>
              </w:rPr>
              <w:t>וניגזרת</w:t>
            </w:r>
            <w:proofErr w:type="spellEnd"/>
            <w:r>
              <w:rPr>
                <w:sz w:val="24"/>
                <w:rtl/>
              </w:rPr>
              <w:t xml:space="preserve"> שורש</w:t>
            </w:r>
          </w:p>
        </w:tc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ג</w:t>
            </w:r>
            <w:r>
              <w:rPr>
                <w:rFonts w:ascii="Calibri" w:eastAsia="Calibri" w:hAnsi="Calibri" w:cs="Calibri"/>
                <w:sz w:val="24"/>
              </w:rPr>
              <w:t>’</w:t>
            </w:r>
          </w:p>
        </w:tc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Fonts w:ascii="Calibri" w:eastAsia="Calibri" w:hAnsi="Calibri" w:cs="Calibri"/>
                <w:sz w:val="24"/>
              </w:rPr>
              <w:t>9.9</w:t>
            </w:r>
          </w:p>
        </w:tc>
      </w:tr>
      <w:tr w:rsidR="00356DBE">
        <w:trPr>
          <w:trHeight w:val="260"/>
        </w:trPr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tl/>
              </w:rPr>
              <w:t xml:space="preserve">מעגל- זווית </w:t>
            </w:r>
            <w:proofErr w:type="spellStart"/>
            <w:r>
              <w:rPr>
                <w:rtl/>
              </w:rPr>
              <w:t>הקפית</w:t>
            </w:r>
            <w:proofErr w:type="spellEnd"/>
          </w:p>
        </w:tc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ה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Fonts w:ascii="Calibri" w:eastAsia="Calibri" w:hAnsi="Calibri" w:cs="Calibri"/>
                <w:sz w:val="24"/>
              </w:rPr>
              <w:t>11.9</w:t>
            </w:r>
          </w:p>
        </w:tc>
      </w:tr>
      <w:tr w:rsidR="00356DBE">
        <w:trPr>
          <w:trHeight w:val="260"/>
        </w:trPr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tl/>
              </w:rPr>
              <w:t xml:space="preserve">מעגל-זווית </w:t>
            </w:r>
            <w:proofErr w:type="spellStart"/>
            <w:r>
              <w:rPr>
                <w:rtl/>
              </w:rPr>
              <w:t>הקפית</w:t>
            </w:r>
            <w:proofErr w:type="spellEnd"/>
          </w:p>
        </w:tc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א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Fonts w:ascii="Calibri" w:eastAsia="Calibri" w:hAnsi="Calibri" w:cs="Calibri"/>
                <w:sz w:val="24"/>
              </w:rPr>
              <w:t>14.9</w:t>
            </w:r>
          </w:p>
        </w:tc>
      </w:tr>
      <w:tr w:rsidR="00356DBE">
        <w:trPr>
          <w:trHeight w:val="260"/>
        </w:trPr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אנליזה</w:t>
            </w:r>
            <w:r>
              <w:rPr>
                <w:rFonts w:ascii="Calibri" w:eastAsia="Calibri" w:hAnsi="Calibri" w:cs="Calibri"/>
                <w:sz w:val="24"/>
                <w:rtl/>
              </w:rPr>
              <w:t>-</w:t>
            </w:r>
            <w:r>
              <w:rPr>
                <w:rFonts w:ascii="Calibri" w:eastAsia="Calibri" w:hAnsi="Calibri" w:cs="Times New Roman"/>
                <w:sz w:val="24"/>
                <w:rtl/>
              </w:rPr>
              <w:t>משיק שורש</w:t>
            </w:r>
          </w:p>
        </w:tc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ג</w:t>
            </w:r>
          </w:p>
        </w:tc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Fonts w:ascii="Calibri" w:eastAsia="Calibri" w:hAnsi="Calibri" w:cs="Calibri"/>
                <w:sz w:val="24"/>
              </w:rPr>
              <w:t>16.9</w:t>
            </w:r>
          </w:p>
        </w:tc>
      </w:tr>
      <w:tr w:rsidR="00356DBE">
        <w:trPr>
          <w:trHeight w:val="260"/>
        </w:trPr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מעגל</w:t>
            </w:r>
            <w:r>
              <w:rPr>
                <w:rFonts w:ascii="Calibri" w:eastAsia="Calibri" w:hAnsi="Calibri" w:cs="Calibri"/>
                <w:sz w:val="24"/>
                <w:rtl/>
              </w:rPr>
              <w:t xml:space="preserve">- </w:t>
            </w:r>
            <w:r>
              <w:rPr>
                <w:rFonts w:ascii="Calibri" w:eastAsia="Calibri" w:hAnsi="Calibri" w:cs="Times New Roman"/>
                <w:sz w:val="24"/>
                <w:rtl/>
              </w:rPr>
              <w:t xml:space="preserve">זווית </w:t>
            </w:r>
            <w:proofErr w:type="spellStart"/>
            <w:r>
              <w:rPr>
                <w:rFonts w:ascii="Calibri" w:eastAsia="Calibri" w:hAnsi="Calibri" w:cs="Times New Roman"/>
                <w:sz w:val="24"/>
                <w:rtl/>
              </w:rPr>
              <w:t>הקפית</w:t>
            </w:r>
            <w:proofErr w:type="spellEnd"/>
            <w:r>
              <w:rPr>
                <w:rFonts w:ascii="Calibri" w:eastAsia="Calibri" w:hAnsi="Calibri" w:cs="Times New Roman"/>
                <w:sz w:val="24"/>
                <w:rtl/>
              </w:rPr>
              <w:t xml:space="preserve"> זווית פנימית</w:t>
            </w:r>
          </w:p>
        </w:tc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ה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Fonts w:ascii="Calibri" w:eastAsia="Calibri" w:hAnsi="Calibri" w:cs="Calibri"/>
                <w:sz w:val="24"/>
              </w:rPr>
              <w:t>18.9</w:t>
            </w:r>
          </w:p>
        </w:tc>
      </w:tr>
      <w:tr w:rsidR="00356DBE">
        <w:trPr>
          <w:trHeight w:val="260"/>
        </w:trPr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tl/>
              </w:rPr>
              <w:t xml:space="preserve">חזרה עבודת </w:t>
            </w:r>
            <w:proofErr w:type="spellStart"/>
            <w:r>
              <w:rPr>
                <w:rtl/>
              </w:rPr>
              <w:t>קייץ</w:t>
            </w:r>
            <w:proofErr w:type="spellEnd"/>
          </w:p>
        </w:tc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א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Fonts w:ascii="Calibri" w:eastAsia="Calibri" w:hAnsi="Calibri" w:cs="Calibri"/>
                <w:sz w:val="24"/>
              </w:rPr>
              <w:t>21.9</w:t>
            </w:r>
          </w:p>
        </w:tc>
      </w:tr>
      <w:tr w:rsidR="00356DBE">
        <w:trPr>
          <w:trHeight w:val="280"/>
        </w:trPr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tl/>
              </w:rPr>
              <w:t xml:space="preserve">מבחן עבודת </w:t>
            </w:r>
            <w:proofErr w:type="spellStart"/>
            <w:r>
              <w:rPr>
                <w:rtl/>
              </w:rPr>
              <w:t>קייץ</w:t>
            </w:r>
            <w:proofErr w:type="spellEnd"/>
          </w:p>
        </w:tc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ג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Fonts w:ascii="Calibri" w:eastAsia="Calibri" w:hAnsi="Calibri" w:cs="Calibri"/>
                <w:sz w:val="24"/>
              </w:rPr>
              <w:t>23.9</w:t>
            </w:r>
          </w:p>
        </w:tc>
      </w:tr>
      <w:tr w:rsidR="00356DBE">
        <w:trPr>
          <w:trHeight w:val="280"/>
        </w:trPr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tl/>
              </w:rPr>
              <w:t>אנליזה-משיק שורש</w:t>
            </w:r>
          </w:p>
        </w:tc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ג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Fonts w:ascii="Calibri" w:eastAsia="Calibri" w:hAnsi="Calibri" w:cs="Calibri"/>
                <w:sz w:val="24"/>
              </w:rPr>
              <w:t>30.9</w:t>
            </w:r>
          </w:p>
        </w:tc>
      </w:tr>
      <w:tr w:rsidR="00356DBE">
        <w:trPr>
          <w:trHeight w:val="280"/>
        </w:trPr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tl/>
              </w:rPr>
              <w:t>גאומטריה-זווית חיצונית, משיק למעגל</w:t>
            </w:r>
          </w:p>
        </w:tc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ה</w:t>
            </w:r>
          </w:p>
        </w:tc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Fonts w:ascii="Calibri" w:eastAsia="Calibri" w:hAnsi="Calibri" w:cs="Calibri"/>
                <w:sz w:val="24"/>
              </w:rPr>
              <w:t>2.10</w:t>
            </w:r>
          </w:p>
        </w:tc>
      </w:tr>
      <w:tr w:rsidR="00356DBE">
        <w:trPr>
          <w:trHeight w:val="280"/>
        </w:trPr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tl/>
              </w:rPr>
              <w:t>גאומטריה-משיק למעגל</w:t>
            </w:r>
          </w:p>
        </w:tc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rtl/>
              </w:rPr>
              <w:t>א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Fonts w:ascii="Calibri" w:eastAsia="Calibri" w:hAnsi="Calibri" w:cs="Calibri"/>
                <w:sz w:val="24"/>
              </w:rPr>
              <w:t>19.10</w:t>
            </w:r>
          </w:p>
        </w:tc>
      </w:tr>
      <w:tr w:rsidR="00356DBE">
        <w:trPr>
          <w:trHeight w:val="280"/>
        </w:trPr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tl/>
              </w:rPr>
              <w:t>אנליזה-</w:t>
            </w:r>
            <w:r>
              <w:rPr>
                <w:rtl/>
              </w:rPr>
              <w:t>נקודות קיצון פנימיות ומקומיות</w:t>
            </w:r>
          </w:p>
        </w:tc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  <w:r>
              <w:rPr>
                <w:rFonts w:ascii="Calibri" w:eastAsia="Calibri" w:hAnsi="Calibri" w:cs="Times New Roman"/>
                <w:sz w:val="24"/>
                <w:rtl/>
              </w:rPr>
              <w:t>ג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Fonts w:ascii="Calibri" w:eastAsia="Calibri" w:hAnsi="Calibri" w:cs="Calibri"/>
                <w:sz w:val="24"/>
              </w:rPr>
              <w:t>21.10</w:t>
            </w:r>
          </w:p>
        </w:tc>
      </w:tr>
      <w:tr w:rsidR="00356DBE">
        <w:trPr>
          <w:trHeight w:val="280"/>
        </w:trPr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tl/>
              </w:rPr>
              <w:t>גאומטריה-משיק למעגל</w:t>
            </w:r>
          </w:p>
        </w:tc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ה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47" w:type="dxa"/>
          </w:tcPr>
          <w:p w:rsidR="00356DBE" w:rsidRDefault="00F14C1F">
            <w:pPr>
              <w:spacing w:line="240" w:lineRule="auto"/>
              <w:jc w:val="right"/>
            </w:pPr>
            <w:r>
              <w:rPr>
                <w:rFonts w:ascii="Calibri" w:eastAsia="Calibri" w:hAnsi="Calibri" w:cs="Calibri"/>
                <w:sz w:val="24"/>
              </w:rPr>
              <w:t>23.10</w:t>
            </w:r>
          </w:p>
        </w:tc>
      </w:tr>
    </w:tbl>
    <w:p w:rsidR="00356DBE" w:rsidRDefault="00356DBE">
      <w:pPr>
        <w:spacing w:after="200"/>
        <w:jc w:val="right"/>
      </w:pPr>
    </w:p>
    <w:tbl>
      <w:tblPr>
        <w:tblStyle w:val="a6"/>
        <w:tblW w:w="88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37"/>
        <w:gridCol w:w="2937"/>
        <w:gridCol w:w="2937"/>
      </w:tblGrid>
      <w:tr w:rsidR="00356DBE">
        <w:trPr>
          <w:trHeight w:val="32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נושא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יום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תאריך</w:t>
            </w:r>
          </w:p>
        </w:tc>
      </w:tr>
      <w:tr w:rsidR="00356DBE">
        <w:trPr>
          <w:trHeight w:val="26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גאומטריה -משיק למעגל שני מעגלים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א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26.10</w:t>
            </w:r>
          </w:p>
        </w:tc>
      </w:tr>
      <w:tr w:rsidR="00356DBE">
        <w:trPr>
          <w:trHeight w:val="26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אנליזה- חקירת שורש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ג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28.10</w:t>
            </w:r>
          </w:p>
        </w:tc>
      </w:tr>
      <w:tr w:rsidR="00356DBE">
        <w:trPr>
          <w:trHeight w:val="26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גאומטריה-שני מעגלים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ה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30.10</w:t>
            </w:r>
          </w:p>
        </w:tc>
      </w:tr>
      <w:tr w:rsidR="00356DBE">
        <w:trPr>
          <w:trHeight w:val="26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גאומטריה-משולש חוסם מעגל משולש חסום במעגל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א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2.11</w:t>
            </w:r>
          </w:p>
        </w:tc>
      </w:tr>
      <w:tr w:rsidR="00356DBE">
        <w:trPr>
          <w:trHeight w:val="26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 xml:space="preserve">אנליזה-חקירת </w:t>
            </w:r>
            <w:r>
              <w:rPr>
                <w:rtl/>
              </w:rPr>
              <w:t>שורש</w:t>
            </w:r>
            <w:r>
              <w:t xml:space="preserve">  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ג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4.11</w:t>
            </w:r>
          </w:p>
        </w:tc>
      </w:tr>
      <w:tr w:rsidR="00356DBE">
        <w:trPr>
          <w:trHeight w:val="26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גאומטריה -מרובע חוסם מעגל מרובע חסום במעגל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ה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6.11</w:t>
            </w:r>
          </w:p>
        </w:tc>
      </w:tr>
      <w:tr w:rsidR="00356DBE">
        <w:trPr>
          <w:trHeight w:val="26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חזרה ושאלות למבחן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א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9.11</w:t>
            </w:r>
          </w:p>
        </w:tc>
      </w:tr>
      <w:tr w:rsidR="00356DBE">
        <w:trPr>
          <w:trHeight w:val="26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מבחן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ג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11.11</w:t>
            </w:r>
          </w:p>
        </w:tc>
      </w:tr>
      <w:tr w:rsidR="00356DBE">
        <w:trPr>
          <w:trHeight w:val="26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גאומטריה-מצולע משוכלל ומשפט פיתגורס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ה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13.11</w:t>
            </w:r>
          </w:p>
        </w:tc>
      </w:tr>
      <w:tr w:rsidR="00356DBE">
        <w:trPr>
          <w:trHeight w:val="26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lastRenderedPageBreak/>
              <w:t xml:space="preserve">שטח מעגל אורך קשת </w:t>
            </w:r>
            <w:proofErr w:type="spellStart"/>
            <w:r>
              <w:rPr>
                <w:rtl/>
              </w:rPr>
              <w:t>וגיזרה</w:t>
            </w:r>
            <w:proofErr w:type="spellEnd"/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א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16.11</w:t>
            </w:r>
          </w:p>
        </w:tc>
      </w:tr>
      <w:tr w:rsidR="00356DBE">
        <w:trPr>
          <w:trHeight w:val="26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אנליזה-בעיות ערך קיצון שורש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ג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18.11</w:t>
            </w:r>
          </w:p>
        </w:tc>
      </w:tr>
      <w:tr w:rsidR="00356DBE">
        <w:trPr>
          <w:trHeight w:val="32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גאומטריה-מעגל עם דמיון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ה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20.11</w:t>
            </w:r>
          </w:p>
        </w:tc>
      </w:tr>
      <w:tr w:rsidR="00356DBE">
        <w:trPr>
          <w:trHeight w:val="26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גאומטריה-מעגל עם דמיון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א</w:t>
            </w:r>
            <w:r>
              <w:rPr>
                <w:rFonts w:ascii="Calibri" w:eastAsia="Calibri" w:hAnsi="Calibri" w:cs="Calibri"/>
                <w:sz w:val="24"/>
              </w:rPr>
              <w:t>.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23.11</w:t>
            </w:r>
          </w:p>
        </w:tc>
      </w:tr>
      <w:tr w:rsidR="00356DBE">
        <w:trPr>
          <w:trHeight w:val="26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אנליזה-בעיות ערך קיצון שורש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ג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25.11</w:t>
            </w:r>
          </w:p>
        </w:tc>
      </w:tr>
      <w:tr w:rsidR="00356DBE">
        <w:trPr>
          <w:trHeight w:val="26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גאומטריה-מעגל עם דמיון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ה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27.11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פרופורציות במשולש ישר זווית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 xml:space="preserve">  </w:t>
            </w:r>
            <w:r>
              <w:rPr>
                <w:rFonts w:ascii="Calibri" w:eastAsia="Calibri" w:hAnsi="Calibri" w:cs="Times New Roman"/>
                <w:sz w:val="24"/>
                <w:rtl/>
              </w:rPr>
              <w:t>א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30.11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טיול שנתי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ג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2.11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טיול שנתי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ה</w:t>
            </w:r>
            <w:r>
              <w:rPr>
                <w:rFonts w:ascii="Calibri" w:eastAsia="Calibri" w:hAnsi="Calibri" w:cs="Calibri"/>
                <w:sz w:val="24"/>
              </w:rPr>
              <w:t>’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4.12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t xml:space="preserve"> </w:t>
            </w:r>
            <w:r>
              <w:rPr>
                <w:rtl/>
              </w:rPr>
              <w:t>אנליטית מעגל קנוני-ומשוואת המעגל הכללית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א</w:t>
            </w:r>
            <w:r>
              <w:rPr>
                <w:rFonts w:ascii="Calibri" w:eastAsia="Calibri" w:hAnsi="Calibri" w:cs="Calibri"/>
                <w:sz w:val="24"/>
              </w:rPr>
              <w:t>.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7.12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 xml:space="preserve">אנליזה-בעיות ערך </w:t>
            </w:r>
            <w:r>
              <w:rPr>
                <w:rtl/>
              </w:rPr>
              <w:t>קיצון שורש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ג</w:t>
            </w:r>
            <w:r>
              <w:rPr>
                <w:rFonts w:ascii="Calibri" w:eastAsia="Calibri" w:hAnsi="Calibri" w:cs="Calibri"/>
                <w:sz w:val="24"/>
              </w:rPr>
              <w:t>.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9.12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אנליטית צורות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ה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11.12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אנליטית צורות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א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 xml:space="preserve"> 14.12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 xml:space="preserve">אנליזה חזרה חקירה </w:t>
            </w:r>
            <w:proofErr w:type="spellStart"/>
            <w:r>
              <w:rPr>
                <w:rFonts w:ascii="Calibri" w:eastAsia="Calibri" w:hAnsi="Calibri" w:cs="Times New Roman"/>
                <w:sz w:val="24"/>
                <w:rtl/>
              </w:rPr>
              <w:t>ראציונלית</w:t>
            </w:r>
            <w:proofErr w:type="spellEnd"/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ג</w:t>
            </w:r>
            <w:r>
              <w:rPr>
                <w:rFonts w:ascii="Calibri" w:eastAsia="Calibri" w:hAnsi="Calibri" w:cs="Calibri"/>
                <w:sz w:val="24"/>
              </w:rPr>
              <w:t>’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16.12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אנליטית משיק למעגל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ה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18.12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טריגו מעגל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ה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25.12</w:t>
            </w:r>
          </w:p>
        </w:tc>
      </w:tr>
      <w:tr w:rsidR="00356DBE">
        <w:trPr>
          <w:trHeight w:val="6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טריגו מעגל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א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28.12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אינטגרל פונקציה קדומה פולינום ומורכבת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ג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30.12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חזרה למבחן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א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29.12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מבחן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ג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31.12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center"/>
            </w:pPr>
            <w:r>
              <w:rPr>
                <w:rtl/>
              </w:rPr>
              <w:t>נושא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center"/>
            </w:pPr>
            <w:r>
              <w:rPr>
                <w:rFonts w:ascii="Calibri" w:eastAsia="Calibri" w:hAnsi="Calibri" w:cs="Times New Roman"/>
                <w:sz w:val="24"/>
                <w:rtl/>
              </w:rPr>
              <w:t>יום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center"/>
            </w:pPr>
            <w:r>
              <w:rPr>
                <w:rFonts w:ascii="Calibri" w:eastAsia="Calibri" w:hAnsi="Calibri" w:cs="Times New Roman"/>
                <w:sz w:val="24"/>
                <w:rtl/>
              </w:rPr>
              <w:t>תאריך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טריגו מעגל</w:t>
            </w:r>
            <w:r>
              <w:t xml:space="preserve"> 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א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4.1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אינטגרל פונקציה קדומה ומורכבת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ג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6.1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lastRenderedPageBreak/>
              <w:t>טריגו במעגל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ה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8.1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proofErr w:type="spellStart"/>
            <w:r>
              <w:rPr>
                <w:rtl/>
              </w:rPr>
              <w:t>היסתברות</w:t>
            </w:r>
            <w:proofErr w:type="spellEnd"/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א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11.1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אינטגרל פולינום חישוב שטחים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ג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13.1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הסתברות טבלה דו ממדית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ה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15.1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אינטגרל פולינום חישוב שטחים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א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18.1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הסתברות טבלה דו ממדית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ג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20.1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אינטגרל פולינום חישוב שטחים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ה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22.1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proofErr w:type="spellStart"/>
            <w:r>
              <w:rPr>
                <w:rtl/>
              </w:rPr>
              <w:t>היסתברות-דאגרמת</w:t>
            </w:r>
            <w:proofErr w:type="spellEnd"/>
            <w:r>
              <w:rPr>
                <w:rtl/>
              </w:rPr>
              <w:t xml:space="preserve"> עץ</w:t>
            </w:r>
            <w:r>
              <w:t xml:space="preserve"> 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א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25.1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אינטגרל שטחים פונקציה מורכבת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ג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27.1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דיאגרמת עץ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ה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29.1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אינטגרל שטחים פונקציה מורכבת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א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1.2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דיאגרמת עץ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ג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3.2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אינטגרל פונקציה רציונלית קדומה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ה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5.2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דיאגרמת עץ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א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8.2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 xml:space="preserve">אינטגרל שורש </w:t>
            </w:r>
            <w:r>
              <w:rPr>
                <w:rtl/>
              </w:rPr>
              <w:t>פונקציה קדומה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ג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10.2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דיאגרמת עץ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ה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12.2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הכנה למבחן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א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15.2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356DBE">
            <w:pPr>
              <w:spacing w:after="200"/>
              <w:jc w:val="right"/>
            </w:pPr>
          </w:p>
        </w:tc>
        <w:tc>
          <w:tcPr>
            <w:tcW w:w="2937" w:type="dxa"/>
          </w:tcPr>
          <w:p w:rsidR="00356DBE" w:rsidRDefault="00356DBE">
            <w:pPr>
              <w:spacing w:after="200"/>
              <w:jc w:val="right"/>
            </w:pPr>
          </w:p>
        </w:tc>
        <w:tc>
          <w:tcPr>
            <w:tcW w:w="2937" w:type="dxa"/>
          </w:tcPr>
          <w:p w:rsidR="00356DBE" w:rsidRDefault="00356DBE">
            <w:pPr>
              <w:spacing w:after="200"/>
              <w:jc w:val="right"/>
            </w:pP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center"/>
            </w:pPr>
            <w:r>
              <w:rPr>
                <w:rtl/>
              </w:rPr>
              <w:t>נושא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center"/>
            </w:pPr>
            <w:r>
              <w:rPr>
                <w:rFonts w:ascii="Calibri" w:eastAsia="Calibri" w:hAnsi="Calibri" w:cs="Times New Roman"/>
                <w:sz w:val="24"/>
                <w:rtl/>
              </w:rPr>
              <w:t>יום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center"/>
            </w:pPr>
            <w:r>
              <w:rPr>
                <w:rFonts w:ascii="Calibri" w:eastAsia="Calibri" w:hAnsi="Calibri" w:cs="Times New Roman"/>
                <w:sz w:val="24"/>
                <w:rtl/>
              </w:rPr>
              <w:t>תאריך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מבחן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ג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17.2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 xml:space="preserve">אינטגרל שטח </w:t>
            </w:r>
            <w:proofErr w:type="spellStart"/>
            <w:r>
              <w:rPr>
                <w:rtl/>
              </w:rPr>
              <w:t>פונקצית</w:t>
            </w:r>
            <w:proofErr w:type="spellEnd"/>
            <w:r>
              <w:rPr>
                <w:rtl/>
              </w:rPr>
              <w:t xml:space="preserve"> שורש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ה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19.2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הסתברות-</w:t>
            </w:r>
            <w:proofErr w:type="spellStart"/>
            <w:r>
              <w:rPr>
                <w:rtl/>
              </w:rPr>
              <w:t>ברנולי</w:t>
            </w:r>
            <w:proofErr w:type="spellEnd"/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א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22.2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מסוגים שונים אינטגרל בעיות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ג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24.2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lastRenderedPageBreak/>
              <w:t xml:space="preserve">הסתברות </w:t>
            </w:r>
            <w:proofErr w:type="spellStart"/>
            <w:r>
              <w:rPr>
                <w:rtl/>
              </w:rPr>
              <w:t>ברנולי</w:t>
            </w:r>
            <w:proofErr w:type="spellEnd"/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ה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26.2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בעיות מילוליות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א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1.3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 xml:space="preserve">הסתברות -טבלה דו </w:t>
            </w:r>
            <w:proofErr w:type="spellStart"/>
            <w:r>
              <w:rPr>
                <w:rtl/>
              </w:rPr>
              <w:t>מימדית</w:t>
            </w:r>
            <w:proofErr w:type="spellEnd"/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ג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3.3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בעיות מילוליות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א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8.3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 xml:space="preserve">הסתברות -טבלה דו </w:t>
            </w:r>
            <w:proofErr w:type="spellStart"/>
            <w:r>
              <w:rPr>
                <w:rtl/>
              </w:rPr>
              <w:t>מימדית</w:t>
            </w:r>
            <w:proofErr w:type="spellEnd"/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ג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10.3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בעיות מילוליות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ה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12.3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 xml:space="preserve">הסתברות -טבלה דו </w:t>
            </w:r>
            <w:proofErr w:type="spellStart"/>
            <w:r>
              <w:rPr>
                <w:rtl/>
              </w:rPr>
              <w:t>מימדית</w:t>
            </w:r>
            <w:proofErr w:type="spellEnd"/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ו</w:t>
            </w:r>
            <w:r>
              <w:rPr>
                <w:rFonts w:ascii="Calibri" w:eastAsia="Calibri" w:hAnsi="Calibri" w:cs="Calibri"/>
                <w:sz w:val="24"/>
              </w:rPr>
              <w:t>’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13.3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בעיות מילוליות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א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15.3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 xml:space="preserve">הסתברות -טבלה דו </w:t>
            </w:r>
            <w:proofErr w:type="spellStart"/>
            <w:r>
              <w:rPr>
                <w:rtl/>
              </w:rPr>
              <w:t>מימדית</w:t>
            </w:r>
            <w:proofErr w:type="spellEnd"/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ג</w:t>
            </w:r>
            <w:r>
              <w:rPr>
                <w:rFonts w:ascii="Calibri" w:eastAsia="Calibri" w:hAnsi="Calibri" w:cs="Calibri"/>
                <w:sz w:val="24"/>
              </w:rPr>
              <w:t>’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17.3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בעיות מילוליות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ה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19.3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 xml:space="preserve">הסתברות -טבלה דו </w:t>
            </w:r>
            <w:proofErr w:type="spellStart"/>
            <w:r>
              <w:rPr>
                <w:rtl/>
              </w:rPr>
              <w:t>מימדית</w:t>
            </w:r>
            <w:proofErr w:type="spellEnd"/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ו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20.3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בעיות מילוליות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א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22.3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בעיות מילוליות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ג</w:t>
            </w:r>
            <w:r>
              <w:rPr>
                <w:rFonts w:ascii="Calibri" w:eastAsia="Calibri" w:hAnsi="Calibri" w:cs="Calibri"/>
                <w:sz w:val="24"/>
              </w:rPr>
              <w:t>'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24.3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חזרות מבגרויות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ה</w:t>
            </w:r>
            <w:r>
              <w:rPr>
                <w:rFonts w:ascii="Calibri" w:eastAsia="Calibri" w:hAnsi="Calibri" w:cs="Calibri"/>
                <w:sz w:val="24"/>
              </w:rPr>
              <w:t>’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26.3</w:t>
            </w:r>
          </w:p>
        </w:tc>
      </w:tr>
      <w:tr w:rsidR="00356DBE">
        <w:trPr>
          <w:trHeight w:val="80"/>
        </w:trPr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tl/>
              </w:rPr>
              <w:t>בעיות מילוליות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Times New Roman"/>
                <w:sz w:val="24"/>
                <w:rtl/>
              </w:rPr>
              <w:t>ו</w:t>
            </w:r>
            <w:r>
              <w:rPr>
                <w:rFonts w:ascii="Calibri" w:eastAsia="Calibri" w:hAnsi="Calibri" w:cs="Calibri"/>
                <w:sz w:val="24"/>
              </w:rPr>
              <w:t>’</w:t>
            </w:r>
          </w:p>
        </w:tc>
        <w:tc>
          <w:tcPr>
            <w:tcW w:w="2937" w:type="dxa"/>
          </w:tcPr>
          <w:p w:rsidR="00356DBE" w:rsidRDefault="00F14C1F">
            <w:pPr>
              <w:spacing w:after="200"/>
              <w:jc w:val="right"/>
            </w:pPr>
            <w:r>
              <w:rPr>
                <w:rFonts w:ascii="Calibri" w:eastAsia="Calibri" w:hAnsi="Calibri" w:cs="Calibri"/>
                <w:sz w:val="24"/>
              </w:rPr>
              <w:t>27.3</w:t>
            </w:r>
          </w:p>
        </w:tc>
      </w:tr>
    </w:tbl>
    <w:p w:rsidR="00356DBE" w:rsidRDefault="00F14C1F">
      <w:pPr>
        <w:spacing w:after="200"/>
        <w:jc w:val="right"/>
      </w:pPr>
      <w:r>
        <w:rPr>
          <w:rFonts w:ascii="Calibri" w:eastAsia="Calibri" w:hAnsi="Calibri" w:cs="Times New Roman"/>
          <w:sz w:val="24"/>
          <w:rtl/>
        </w:rPr>
        <w:t>מכאן  ערב פסח חזרות וגמר נושאים שלא הספקנו במידה ויהיו</w:t>
      </w:r>
    </w:p>
    <w:p w:rsidR="00356DBE" w:rsidRDefault="00356DBE">
      <w:pPr>
        <w:spacing w:after="200"/>
        <w:jc w:val="center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ind w:left="360"/>
        <w:jc w:val="right"/>
      </w:pPr>
    </w:p>
    <w:p w:rsidR="00356DBE" w:rsidRDefault="00356DBE">
      <w:pPr>
        <w:spacing w:after="200"/>
        <w:ind w:left="36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center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line="240" w:lineRule="auto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center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spacing w:after="200"/>
        <w:jc w:val="right"/>
      </w:pPr>
    </w:p>
    <w:p w:rsidR="00356DBE" w:rsidRDefault="00356DBE">
      <w:pPr>
        <w:bidi/>
      </w:pPr>
    </w:p>
    <w:sectPr w:rsidR="00356DB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56DBE"/>
    <w:rsid w:val="00356DBE"/>
    <w:rsid w:val="00F1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585</Words>
  <Characters>2926</Characters>
  <Application>Microsoft Office Word</Application>
  <DocSecurity>0</DocSecurity>
  <Lines>24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תיכנון כיתה יא 4 יחל.docx</vt:lpstr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תיכנון כיתה יא 4 יחל.docx</dc:title>
  <dc:creator>SHMUEL</dc:creator>
  <cp:lastModifiedBy>SHMUEL</cp:lastModifiedBy>
  <cp:revision>2</cp:revision>
  <dcterms:created xsi:type="dcterms:W3CDTF">2014-08-28T06:22:00Z</dcterms:created>
  <dcterms:modified xsi:type="dcterms:W3CDTF">2014-08-28T06:22:00Z</dcterms:modified>
</cp:coreProperties>
</file>